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1E1" w:rsidRDefault="00E711E1" w:rsidP="00E711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711E1" w:rsidRDefault="00E711E1" w:rsidP="00E711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Горькобалковского сельского поселения</w:t>
      </w:r>
    </w:p>
    <w:p w:rsidR="00E711E1" w:rsidRDefault="00E711E1" w:rsidP="00E711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Новопокровского района</w:t>
      </w:r>
    </w:p>
    <w:p w:rsidR="00E711E1" w:rsidRDefault="00655009" w:rsidP="006550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E711E1">
        <w:rPr>
          <w:sz w:val="28"/>
          <w:szCs w:val="28"/>
        </w:rPr>
        <w:t>(второй созыв)</w:t>
      </w:r>
    </w:p>
    <w:p w:rsidR="00E711E1" w:rsidRDefault="00E711E1" w:rsidP="00E711E1">
      <w:pPr>
        <w:jc w:val="center"/>
        <w:rPr>
          <w:sz w:val="28"/>
          <w:szCs w:val="28"/>
        </w:rPr>
      </w:pPr>
    </w:p>
    <w:p w:rsidR="00E711E1" w:rsidRDefault="00017FA9" w:rsidP="00E711E1">
      <w:pPr>
        <w:rPr>
          <w:sz w:val="28"/>
          <w:szCs w:val="28"/>
        </w:rPr>
      </w:pPr>
      <w:r>
        <w:rPr>
          <w:sz w:val="28"/>
          <w:szCs w:val="28"/>
        </w:rPr>
        <w:t xml:space="preserve">  от 26</w:t>
      </w:r>
      <w:r w:rsidR="00E711E1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E711E1">
        <w:rPr>
          <w:sz w:val="28"/>
          <w:szCs w:val="28"/>
        </w:rPr>
        <w:t xml:space="preserve">.2010                                                                                    </w:t>
      </w:r>
      <w:r>
        <w:rPr>
          <w:sz w:val="28"/>
          <w:szCs w:val="28"/>
        </w:rPr>
        <w:t xml:space="preserve">             </w:t>
      </w:r>
      <w:r w:rsidR="00E711E1">
        <w:rPr>
          <w:sz w:val="28"/>
          <w:szCs w:val="28"/>
        </w:rPr>
        <w:t xml:space="preserve">    № </w:t>
      </w:r>
      <w:r>
        <w:rPr>
          <w:sz w:val="28"/>
          <w:szCs w:val="28"/>
        </w:rPr>
        <w:t>38</w:t>
      </w:r>
    </w:p>
    <w:p w:rsidR="00E711E1" w:rsidRDefault="00E711E1" w:rsidP="00E711E1">
      <w:pPr>
        <w:rPr>
          <w:sz w:val="28"/>
          <w:szCs w:val="28"/>
        </w:rPr>
      </w:pPr>
    </w:p>
    <w:p w:rsidR="00E711E1" w:rsidRDefault="00E711E1" w:rsidP="00E711E1">
      <w:pPr>
        <w:jc w:val="center"/>
        <w:rPr>
          <w:sz w:val="28"/>
          <w:szCs w:val="28"/>
        </w:rPr>
      </w:pPr>
      <w:r>
        <w:rPr>
          <w:sz w:val="28"/>
          <w:szCs w:val="28"/>
        </w:rPr>
        <w:t>с.Горькая Балка</w:t>
      </w:r>
    </w:p>
    <w:p w:rsidR="00E711E1" w:rsidRDefault="00E711E1" w:rsidP="00E711E1">
      <w:pPr>
        <w:jc w:val="center"/>
        <w:rPr>
          <w:b/>
          <w:sz w:val="28"/>
          <w:szCs w:val="28"/>
        </w:rPr>
      </w:pPr>
    </w:p>
    <w:p w:rsidR="00E711E1" w:rsidRPr="00942A75" w:rsidRDefault="00E711E1" w:rsidP="00E711E1"/>
    <w:p w:rsidR="00E711E1" w:rsidRDefault="00E711E1" w:rsidP="00E711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мерах по совершенствованию правового положения муниципальных учреждений Горькобалковского сельского поселения Новопокровского района</w:t>
      </w:r>
    </w:p>
    <w:p w:rsidR="00E711E1" w:rsidRDefault="00E711E1" w:rsidP="00E711E1">
      <w:pPr>
        <w:rPr>
          <w:b/>
          <w:sz w:val="28"/>
          <w:szCs w:val="28"/>
        </w:rPr>
      </w:pPr>
    </w:p>
    <w:p w:rsidR="00E711E1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Федерального закона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(далее – Федеральный закон), Совет Горькобалковского сельского поселения р е ш и л:</w:t>
      </w:r>
    </w:p>
    <w:p w:rsidR="00E711E1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Pr="00E3398A">
        <w:rPr>
          <w:sz w:val="28"/>
          <w:szCs w:val="28"/>
        </w:rPr>
        <w:t>стан</w:t>
      </w:r>
      <w:r>
        <w:rPr>
          <w:sz w:val="28"/>
          <w:szCs w:val="28"/>
        </w:rPr>
        <w:t>о</w:t>
      </w:r>
      <w:r w:rsidRPr="00E3398A">
        <w:rPr>
          <w:sz w:val="28"/>
          <w:szCs w:val="28"/>
        </w:rPr>
        <w:t>вит</w:t>
      </w:r>
      <w:r>
        <w:rPr>
          <w:sz w:val="28"/>
          <w:szCs w:val="28"/>
        </w:rPr>
        <w:t xml:space="preserve">ь </w:t>
      </w:r>
      <w:r w:rsidRPr="00E3398A">
        <w:rPr>
          <w:sz w:val="28"/>
          <w:szCs w:val="28"/>
        </w:rPr>
        <w:t xml:space="preserve">особенности правового положения </w:t>
      </w:r>
      <w:r>
        <w:rPr>
          <w:sz w:val="28"/>
          <w:szCs w:val="28"/>
        </w:rPr>
        <w:t>муниципаль</w:t>
      </w:r>
      <w:r w:rsidRPr="00E3398A">
        <w:rPr>
          <w:sz w:val="28"/>
          <w:szCs w:val="28"/>
        </w:rPr>
        <w:t xml:space="preserve">ных учреждений </w:t>
      </w:r>
      <w:r>
        <w:rPr>
          <w:sz w:val="28"/>
          <w:szCs w:val="28"/>
        </w:rPr>
        <w:t xml:space="preserve">Горькобалковского сельского поселения </w:t>
      </w:r>
      <w:r w:rsidRPr="00E3398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переходный период. </w:t>
      </w:r>
    </w:p>
    <w:p w:rsidR="00E711E1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В целях реализации Федерального закона определить следующие понятия и термины, применяемые в настоящем решении:</w:t>
      </w:r>
    </w:p>
    <w:p w:rsidR="00E711E1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переходный период – период, установленный Федеральным законом с 1 января 2011 года до 1 июля 2012 года;</w:t>
      </w:r>
    </w:p>
    <w:p w:rsidR="00E711E1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муниципальное учреждение </w:t>
      </w:r>
      <w:r w:rsidR="00C526EF">
        <w:rPr>
          <w:sz w:val="28"/>
          <w:szCs w:val="28"/>
        </w:rPr>
        <w:t xml:space="preserve">Горькобалковского сельского поселения Новопокровского района </w:t>
      </w:r>
      <w:r>
        <w:rPr>
          <w:sz w:val="28"/>
          <w:szCs w:val="28"/>
        </w:rPr>
        <w:t xml:space="preserve"> – казенное, бюджетное, автономное учреждение, созданное в </w:t>
      </w:r>
      <w:r w:rsidR="00C526EF">
        <w:rPr>
          <w:sz w:val="28"/>
          <w:szCs w:val="28"/>
        </w:rPr>
        <w:t>Горькобалковском сельском поселении Новопокровского района</w:t>
      </w:r>
      <w:r>
        <w:rPr>
          <w:sz w:val="28"/>
          <w:szCs w:val="28"/>
        </w:rPr>
        <w:t>;</w:t>
      </w:r>
    </w:p>
    <w:p w:rsidR="00E711E1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финансовое обеспечение выполнения муниципального задания – субсидии, предоставляемые бюджетным и автономным учреждениям </w:t>
      </w:r>
      <w:r w:rsidR="00C526EF">
        <w:rPr>
          <w:sz w:val="28"/>
          <w:szCs w:val="28"/>
        </w:rPr>
        <w:t>Горькобалковского сельского поселения Новопокровского района</w:t>
      </w:r>
      <w:r>
        <w:rPr>
          <w:sz w:val="22"/>
          <w:szCs w:val="22"/>
        </w:rPr>
        <w:t xml:space="preserve"> </w:t>
      </w:r>
      <w:r w:rsidRPr="005D67CD">
        <w:rPr>
          <w:sz w:val="28"/>
          <w:szCs w:val="28"/>
        </w:rPr>
        <w:t xml:space="preserve">из бюджета </w:t>
      </w:r>
      <w:r w:rsidR="00C526EF">
        <w:rPr>
          <w:sz w:val="28"/>
          <w:szCs w:val="28"/>
        </w:rPr>
        <w:t>Горькобалковского сельского поселения Новопокровского района</w:t>
      </w:r>
      <w:r w:rsidR="00C526EF"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на возмещение нормативных затрат, связанных с оказанием ими в соответствии с муниципальным заданием муниципальных услуг (выполнением работ) </w:t>
      </w:r>
      <w:r w:rsidRPr="005D67CD">
        <w:rPr>
          <w:sz w:val="28"/>
          <w:szCs w:val="28"/>
        </w:rPr>
        <w:t>в соответствии с пунктом 1 статьи 78.1</w:t>
      </w:r>
      <w:r>
        <w:rPr>
          <w:sz w:val="28"/>
          <w:szCs w:val="28"/>
        </w:rPr>
        <w:t xml:space="preserve">. </w:t>
      </w:r>
      <w:r w:rsidRPr="005D67CD">
        <w:rPr>
          <w:sz w:val="28"/>
          <w:szCs w:val="28"/>
        </w:rPr>
        <w:t>Бюджетного кодекса Российской Федерации</w:t>
      </w:r>
      <w:r>
        <w:rPr>
          <w:sz w:val="28"/>
          <w:szCs w:val="28"/>
        </w:rPr>
        <w:t xml:space="preserve">, а также бюджетным учреждениям </w:t>
      </w:r>
      <w:r w:rsidR="00C526EF">
        <w:rPr>
          <w:sz w:val="28"/>
          <w:szCs w:val="28"/>
        </w:rPr>
        <w:t>Горькобалковского сельского поселения Новопокровского района</w:t>
      </w:r>
      <w:r w:rsidR="00C526EF"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из бюджета </w:t>
      </w:r>
      <w:r w:rsidR="00C526EF">
        <w:rPr>
          <w:sz w:val="28"/>
          <w:szCs w:val="28"/>
        </w:rPr>
        <w:t xml:space="preserve"> Горькобалковского сельского поселения Новопокровского района</w:t>
      </w:r>
      <w:r w:rsidR="00C526EF"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могут предоставляться субсидии на иные цели, в порядке, установленном нормативными правовыми актами администрации </w:t>
      </w:r>
      <w:r w:rsidR="00C526EF">
        <w:rPr>
          <w:sz w:val="28"/>
          <w:szCs w:val="28"/>
        </w:rPr>
        <w:t>Горькобалковского сельского поселения Новопокровского района</w:t>
      </w:r>
      <w:r>
        <w:rPr>
          <w:sz w:val="28"/>
          <w:szCs w:val="28"/>
        </w:rPr>
        <w:t>;</w:t>
      </w:r>
    </w:p>
    <w:p w:rsidR="00E711E1" w:rsidRDefault="00E711E1" w:rsidP="00E711E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учреждение, являющееся получателем бюджетных средств – казенное учреждение </w:t>
      </w:r>
      <w:r w:rsidR="00C526EF">
        <w:rPr>
          <w:sz w:val="28"/>
          <w:szCs w:val="28"/>
        </w:rPr>
        <w:t>Горькобалковского сельского поселения Новопокровского района</w:t>
      </w:r>
      <w:r>
        <w:rPr>
          <w:sz w:val="28"/>
          <w:szCs w:val="28"/>
        </w:rPr>
        <w:t xml:space="preserve">, а также </w:t>
      </w:r>
      <w:r w:rsidRPr="001D44CF">
        <w:rPr>
          <w:sz w:val="28"/>
          <w:szCs w:val="28"/>
        </w:rPr>
        <w:t>в переходный период</w:t>
      </w:r>
      <w:r>
        <w:rPr>
          <w:sz w:val="28"/>
          <w:szCs w:val="28"/>
        </w:rPr>
        <w:t xml:space="preserve"> – бюджетное учреждение </w:t>
      </w:r>
      <w:r w:rsidR="00C526EF">
        <w:rPr>
          <w:sz w:val="28"/>
          <w:szCs w:val="28"/>
        </w:rPr>
        <w:t>Горькобалковского сельского поселения Новопокровского района</w:t>
      </w:r>
      <w:r w:rsidRPr="00F229AB">
        <w:rPr>
          <w:sz w:val="28"/>
          <w:szCs w:val="28"/>
        </w:rPr>
        <w:t>,  в  отношении  которого  не</w:t>
      </w:r>
      <w:r>
        <w:rPr>
          <w:sz w:val="28"/>
          <w:szCs w:val="28"/>
        </w:rPr>
        <w:t xml:space="preserve">  </w:t>
      </w:r>
      <w:r w:rsidRPr="00F229AB">
        <w:rPr>
          <w:sz w:val="28"/>
          <w:szCs w:val="28"/>
        </w:rPr>
        <w:t xml:space="preserve">осуществляется в порядке, установленном настоящим </w:t>
      </w:r>
      <w:r>
        <w:rPr>
          <w:sz w:val="28"/>
          <w:szCs w:val="28"/>
        </w:rPr>
        <w:t>решением</w:t>
      </w:r>
      <w:r w:rsidRPr="00F229AB">
        <w:rPr>
          <w:sz w:val="28"/>
          <w:szCs w:val="28"/>
        </w:rPr>
        <w:t xml:space="preserve">, </w:t>
      </w:r>
      <w:r w:rsidRPr="00267A1E">
        <w:rPr>
          <w:sz w:val="28"/>
          <w:szCs w:val="28"/>
        </w:rPr>
        <w:lastRenderedPageBreak/>
        <w:t>предоставлени</w:t>
      </w:r>
      <w:r>
        <w:rPr>
          <w:sz w:val="28"/>
          <w:szCs w:val="28"/>
        </w:rPr>
        <w:t>е</w:t>
      </w:r>
      <w:r w:rsidRPr="00267A1E">
        <w:rPr>
          <w:sz w:val="28"/>
          <w:szCs w:val="28"/>
        </w:rPr>
        <w:t xml:space="preserve"> субсидии на </w:t>
      </w:r>
      <w:r>
        <w:rPr>
          <w:sz w:val="28"/>
          <w:szCs w:val="28"/>
        </w:rPr>
        <w:t>финансовое обеспечение выполнения муниципальн</w:t>
      </w:r>
      <w:r w:rsidRPr="00267A1E">
        <w:rPr>
          <w:sz w:val="28"/>
          <w:szCs w:val="28"/>
        </w:rPr>
        <w:t>ого задания</w:t>
      </w:r>
      <w:r>
        <w:rPr>
          <w:sz w:val="28"/>
          <w:szCs w:val="28"/>
        </w:rPr>
        <w:t>;</w:t>
      </w:r>
    </w:p>
    <w:p w:rsidR="00E711E1" w:rsidRDefault="00E711E1" w:rsidP="00E711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</w:t>
      </w:r>
      <w:r w:rsidRPr="00B34234">
        <w:rPr>
          <w:sz w:val="28"/>
          <w:szCs w:val="28"/>
        </w:rPr>
        <w:t xml:space="preserve">ервоначальные нормативы затрат на оказание бюджетным учреждением, тип которого не изменяется, услуг физическим и (или) юридическим лицам – определенные для бюджетного учреждения в порядке, установленном </w:t>
      </w:r>
      <w:r>
        <w:rPr>
          <w:sz w:val="28"/>
          <w:szCs w:val="28"/>
        </w:rPr>
        <w:t xml:space="preserve">главным распорядителем средств местного бюджета,  </w:t>
      </w:r>
      <w:r w:rsidRPr="00B34234">
        <w:rPr>
          <w:sz w:val="28"/>
          <w:szCs w:val="28"/>
        </w:rPr>
        <w:t xml:space="preserve">нормативные затраты, подлежащие применению для определения объема финансового обеспечения выполнения муниципального задания в первый год предоставления бюджетному учреждению в соответствии с настоящим </w:t>
      </w:r>
      <w:r>
        <w:rPr>
          <w:sz w:val="28"/>
          <w:szCs w:val="28"/>
        </w:rPr>
        <w:t>решением</w:t>
      </w:r>
      <w:r w:rsidRPr="00B34234">
        <w:rPr>
          <w:sz w:val="28"/>
          <w:szCs w:val="28"/>
        </w:rPr>
        <w:t xml:space="preserve"> субсидии на финансовое обеспечение выполнения муниципального задания.</w:t>
      </w:r>
    </w:p>
    <w:p w:rsidR="00E711E1" w:rsidRDefault="00E711E1" w:rsidP="00E711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03A29">
        <w:rPr>
          <w:sz w:val="28"/>
          <w:szCs w:val="28"/>
        </w:rPr>
        <w:t>Установить</w:t>
      </w:r>
      <w:r>
        <w:rPr>
          <w:sz w:val="28"/>
          <w:szCs w:val="28"/>
        </w:rPr>
        <w:t xml:space="preserve"> порядок предоставления бюджетным учреждениям </w:t>
      </w:r>
      <w:r w:rsidR="00C526EF">
        <w:rPr>
          <w:sz w:val="28"/>
          <w:szCs w:val="28"/>
        </w:rPr>
        <w:t>Горькобалковского сельского поселения Новопокровского района</w:t>
      </w:r>
      <w:r w:rsidR="00C526EF">
        <w:rPr>
          <w:sz w:val="22"/>
          <w:szCs w:val="22"/>
        </w:rPr>
        <w:t xml:space="preserve"> </w:t>
      </w:r>
      <w:r>
        <w:rPr>
          <w:sz w:val="28"/>
          <w:szCs w:val="28"/>
        </w:rPr>
        <w:t>субсидии на финансовое обеспечение выполнения муниципального задания:</w:t>
      </w:r>
    </w:p>
    <w:p w:rsidR="00E711E1" w:rsidRDefault="00E711E1" w:rsidP="00E711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Pr="00503A29">
        <w:rPr>
          <w:sz w:val="28"/>
          <w:szCs w:val="28"/>
        </w:rPr>
        <w:t>юджетны</w:t>
      </w:r>
      <w:r>
        <w:rPr>
          <w:sz w:val="28"/>
          <w:szCs w:val="28"/>
        </w:rPr>
        <w:t>м</w:t>
      </w:r>
      <w:r w:rsidRPr="00503A29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503A29">
        <w:rPr>
          <w:sz w:val="28"/>
          <w:szCs w:val="28"/>
        </w:rPr>
        <w:t xml:space="preserve"> </w:t>
      </w:r>
      <w:r w:rsidR="00C526EF">
        <w:rPr>
          <w:sz w:val="28"/>
          <w:szCs w:val="28"/>
        </w:rPr>
        <w:t>Горькобалковского сельского поселения Новопокровского района</w:t>
      </w:r>
      <w:r w:rsidR="00C526EF">
        <w:rPr>
          <w:sz w:val="22"/>
          <w:szCs w:val="22"/>
        </w:rPr>
        <w:t xml:space="preserve">  </w:t>
      </w:r>
      <w:r>
        <w:rPr>
          <w:sz w:val="28"/>
          <w:szCs w:val="28"/>
        </w:rPr>
        <w:t xml:space="preserve">(за исключением бюджетных учреждений, указанных в 3 абзаце настоящего пункта) </w:t>
      </w:r>
      <w:r w:rsidRPr="00503A29">
        <w:rPr>
          <w:sz w:val="28"/>
          <w:szCs w:val="28"/>
        </w:rPr>
        <w:t>субсиди</w:t>
      </w:r>
      <w:r>
        <w:rPr>
          <w:sz w:val="28"/>
          <w:szCs w:val="28"/>
        </w:rPr>
        <w:t>я</w:t>
      </w:r>
      <w:r w:rsidRPr="00503A29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финансовое обеспечение выполнения муниципального задания, в порядке, установленном </w:t>
      </w:r>
      <w:r w:rsidRPr="00AA5053">
        <w:rPr>
          <w:sz w:val="28"/>
          <w:szCs w:val="28"/>
        </w:rPr>
        <w:t>администрацией</w:t>
      </w:r>
      <w:r w:rsidR="00C526EF">
        <w:rPr>
          <w:sz w:val="28"/>
          <w:szCs w:val="28"/>
        </w:rPr>
        <w:t xml:space="preserve"> Горькобалковского сельского поселения Новопокровского района</w:t>
      </w:r>
      <w:r w:rsidRPr="00AA5053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 с 1 января 2012 года;</w:t>
      </w:r>
    </w:p>
    <w:p w:rsidR="00E711E1" w:rsidRPr="00E435D9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бюджетным учреждениям </w:t>
      </w:r>
      <w:r w:rsidR="00C526EF">
        <w:rPr>
          <w:sz w:val="28"/>
          <w:szCs w:val="28"/>
        </w:rPr>
        <w:t>Горькобалковского сельского поселения Новопокровского района</w:t>
      </w:r>
      <w:r>
        <w:rPr>
          <w:sz w:val="28"/>
          <w:szCs w:val="28"/>
        </w:rPr>
        <w:t xml:space="preserve">, определенным администрацией </w:t>
      </w:r>
      <w:r w:rsidR="00C526EF">
        <w:rPr>
          <w:sz w:val="28"/>
          <w:szCs w:val="28"/>
        </w:rPr>
        <w:t>Горькобалковского сельского поселения Новопокровского района</w:t>
      </w:r>
      <w:r>
        <w:rPr>
          <w:sz w:val="28"/>
          <w:szCs w:val="28"/>
        </w:rPr>
        <w:t xml:space="preserve">, </w:t>
      </w:r>
      <w:r w:rsidRPr="00503A29">
        <w:rPr>
          <w:sz w:val="28"/>
          <w:szCs w:val="28"/>
        </w:rPr>
        <w:t>субсиди</w:t>
      </w:r>
      <w:r>
        <w:rPr>
          <w:sz w:val="28"/>
          <w:szCs w:val="28"/>
        </w:rPr>
        <w:t>я</w:t>
      </w:r>
      <w:r w:rsidRPr="00503A29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финансовое обеспечение выполнения муниципального задания, предоставляется в сроки, установленные постановлением администрации </w:t>
      </w:r>
      <w:r w:rsidR="00203082">
        <w:rPr>
          <w:sz w:val="28"/>
          <w:szCs w:val="28"/>
        </w:rPr>
        <w:t>Горькобалковского сельского поселения Новопокровского района</w:t>
      </w:r>
      <w:r>
        <w:rPr>
          <w:sz w:val="28"/>
          <w:szCs w:val="28"/>
        </w:rPr>
        <w:t xml:space="preserve">, </w:t>
      </w:r>
      <w:r w:rsidRPr="00E435D9">
        <w:rPr>
          <w:sz w:val="28"/>
          <w:szCs w:val="28"/>
        </w:rPr>
        <w:t>но не позднее 1 января 2012 года.</w:t>
      </w:r>
    </w:p>
    <w:p w:rsidR="00E711E1" w:rsidRDefault="00E711E1" w:rsidP="00E711E1">
      <w:pPr>
        <w:ind w:firstLine="720"/>
        <w:jc w:val="both"/>
        <w:rPr>
          <w:sz w:val="28"/>
          <w:szCs w:val="28"/>
        </w:rPr>
      </w:pPr>
      <w:r w:rsidRPr="00E435D9">
        <w:rPr>
          <w:sz w:val="28"/>
          <w:szCs w:val="28"/>
        </w:rPr>
        <w:t>В 2011 году финансовое</w:t>
      </w:r>
      <w:r w:rsidRPr="00503A29">
        <w:rPr>
          <w:sz w:val="28"/>
          <w:szCs w:val="28"/>
        </w:rPr>
        <w:t xml:space="preserve"> обеспечение деятельности бюджетных учреждений</w:t>
      </w:r>
      <w:r>
        <w:rPr>
          <w:sz w:val="28"/>
          <w:szCs w:val="28"/>
        </w:rPr>
        <w:t xml:space="preserve"> </w:t>
      </w:r>
      <w:r w:rsidR="00203082">
        <w:rPr>
          <w:sz w:val="28"/>
          <w:szCs w:val="28"/>
        </w:rPr>
        <w:t xml:space="preserve"> Горькобалковского сельского поселения Новопокровского района</w:t>
      </w:r>
      <w:r w:rsidR="00203082">
        <w:rPr>
          <w:sz w:val="22"/>
          <w:szCs w:val="22"/>
        </w:rPr>
        <w:t xml:space="preserve"> </w:t>
      </w:r>
      <w:r>
        <w:rPr>
          <w:sz w:val="28"/>
          <w:szCs w:val="28"/>
        </w:rPr>
        <w:t>до наступления сроков, определенных абзацами 2 и 3 настоящего пункта, осуществляется на основании бюджетной сметы с учетом следующих особенностей:</w:t>
      </w:r>
    </w:p>
    <w:p w:rsidR="00E711E1" w:rsidRPr="00AA5053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03CFD">
        <w:rPr>
          <w:sz w:val="28"/>
          <w:szCs w:val="28"/>
        </w:rPr>
        <w:t xml:space="preserve">несение изменений в учредительные документы бюджетных учреждений </w:t>
      </w:r>
      <w:r w:rsidR="00203082">
        <w:rPr>
          <w:sz w:val="28"/>
          <w:szCs w:val="28"/>
        </w:rPr>
        <w:t>Горькобалковского сельского поселения Новопокровского района</w:t>
      </w:r>
      <w:r w:rsidR="00203082">
        <w:rPr>
          <w:sz w:val="22"/>
          <w:szCs w:val="22"/>
        </w:rPr>
        <w:t xml:space="preserve"> </w:t>
      </w:r>
      <w:r w:rsidRPr="00B03CFD">
        <w:rPr>
          <w:sz w:val="28"/>
          <w:szCs w:val="28"/>
        </w:rPr>
        <w:t xml:space="preserve">в целях реализации требований Федерального закона осуществляется в сроки, установленные </w:t>
      </w:r>
      <w:r w:rsidRPr="00AA5053">
        <w:rPr>
          <w:sz w:val="28"/>
          <w:szCs w:val="28"/>
        </w:rPr>
        <w:t xml:space="preserve">администрацией </w:t>
      </w:r>
      <w:r w:rsidR="00203082">
        <w:rPr>
          <w:sz w:val="28"/>
          <w:szCs w:val="28"/>
        </w:rPr>
        <w:t>Горькобалковского сельского поселения Новопокровского района</w:t>
      </w:r>
      <w:r w:rsidRPr="00AA5053">
        <w:rPr>
          <w:sz w:val="28"/>
          <w:szCs w:val="28"/>
        </w:rPr>
        <w:t>, но не позднее 1 декабря 2011 года.</w:t>
      </w:r>
    </w:p>
    <w:p w:rsidR="00E711E1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06A3E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 п</w:t>
      </w:r>
      <w:r w:rsidRPr="00806A3E">
        <w:rPr>
          <w:sz w:val="28"/>
          <w:szCs w:val="28"/>
        </w:rPr>
        <w:t xml:space="preserve">орядок зачисления в бюджет и использования доходов, полученных казенными учреждениями от приносящей доход деятельности, и доходов от сдачи в аренду имущества, находящегося в </w:t>
      </w:r>
      <w:r>
        <w:rPr>
          <w:sz w:val="28"/>
          <w:szCs w:val="28"/>
        </w:rPr>
        <w:t>муниципаль</w:t>
      </w:r>
      <w:r w:rsidRPr="00806A3E">
        <w:rPr>
          <w:sz w:val="28"/>
          <w:szCs w:val="28"/>
        </w:rPr>
        <w:t>ной собственности</w:t>
      </w:r>
      <w:r>
        <w:rPr>
          <w:sz w:val="28"/>
          <w:szCs w:val="28"/>
        </w:rPr>
        <w:t>:</w:t>
      </w:r>
    </w:p>
    <w:p w:rsidR="00E711E1" w:rsidRPr="00F52FF9" w:rsidRDefault="00E711E1" w:rsidP="00E711E1">
      <w:pPr>
        <w:ind w:firstLine="720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- доходы, полученные казенными учреждениями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 w:rsidR="00855336"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от платных услуг и иной приносящей доход деятельности зачисляются в бюджет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>
        <w:rPr>
          <w:sz w:val="28"/>
          <w:szCs w:val="28"/>
        </w:rPr>
        <w:t>;</w:t>
      </w:r>
    </w:p>
    <w:p w:rsidR="00E711E1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порядок и направления использования доходов, полученных казенными учреждениями </w:t>
      </w:r>
      <w:r w:rsidR="00855336">
        <w:rPr>
          <w:sz w:val="28"/>
          <w:szCs w:val="28"/>
        </w:rPr>
        <w:t xml:space="preserve"> Горькобалковского сельского поселения Новопокровского </w:t>
      </w:r>
      <w:r w:rsidR="00855336">
        <w:rPr>
          <w:sz w:val="28"/>
          <w:szCs w:val="28"/>
        </w:rPr>
        <w:lastRenderedPageBreak/>
        <w:t>района</w:t>
      </w:r>
      <w:r w:rsidR="00855336">
        <w:rPr>
          <w:sz w:val="22"/>
          <w:szCs w:val="22"/>
        </w:rPr>
        <w:t xml:space="preserve"> </w:t>
      </w:r>
      <w:r>
        <w:rPr>
          <w:sz w:val="28"/>
          <w:szCs w:val="28"/>
        </w:rPr>
        <w:t xml:space="preserve">от платных услуг и иной приносящей доход деятельности, а также доходов </w:t>
      </w:r>
      <w:r w:rsidRPr="0000526D">
        <w:rPr>
          <w:sz w:val="28"/>
          <w:szCs w:val="28"/>
        </w:rPr>
        <w:t>от сдачи в аренду имущества, находящегося в собственности</w:t>
      </w:r>
      <w:r>
        <w:rPr>
          <w:sz w:val="28"/>
          <w:szCs w:val="28"/>
        </w:rPr>
        <w:t xml:space="preserve">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 w:rsidR="00855336">
        <w:rPr>
          <w:sz w:val="22"/>
          <w:szCs w:val="22"/>
        </w:rPr>
        <w:t xml:space="preserve"> </w:t>
      </w:r>
      <w:r w:rsidRPr="0000526D">
        <w:rPr>
          <w:sz w:val="28"/>
          <w:szCs w:val="28"/>
        </w:rPr>
        <w:t>и переданного в оперативное</w:t>
      </w:r>
      <w:r w:rsidRPr="000040E5">
        <w:rPr>
          <w:sz w:val="28"/>
          <w:szCs w:val="28"/>
        </w:rPr>
        <w:t xml:space="preserve"> </w:t>
      </w:r>
      <w:r w:rsidRPr="0000526D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00526D">
        <w:rPr>
          <w:sz w:val="28"/>
          <w:szCs w:val="28"/>
        </w:rPr>
        <w:t>казенным учреждениям</w:t>
      </w:r>
      <w:r>
        <w:rPr>
          <w:sz w:val="28"/>
          <w:szCs w:val="28"/>
        </w:rPr>
        <w:t>, определяются в соответствии с пунктом 5 настоящего решения.</w:t>
      </w:r>
    </w:p>
    <w:p w:rsidR="00E711E1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12CA6">
        <w:rPr>
          <w:sz w:val="28"/>
          <w:szCs w:val="28"/>
        </w:rPr>
        <w:t>лавные распорядители средств</w:t>
      </w:r>
      <w:r>
        <w:rPr>
          <w:sz w:val="28"/>
          <w:szCs w:val="28"/>
        </w:rPr>
        <w:t xml:space="preserve"> бюджета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 w:rsidRPr="00512CA6">
        <w:rPr>
          <w:sz w:val="28"/>
          <w:szCs w:val="28"/>
        </w:rPr>
        <w:t>, в ведении которых находятся</w:t>
      </w:r>
      <w:r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 xml:space="preserve">казенные учреждения, осуществляющие приносящую доходы деятельность, имеют право </w:t>
      </w:r>
      <w:r>
        <w:rPr>
          <w:sz w:val="28"/>
          <w:szCs w:val="28"/>
        </w:rPr>
        <w:t xml:space="preserve">вносить предложения по </w:t>
      </w:r>
      <w:r w:rsidRPr="00512CA6">
        <w:rPr>
          <w:sz w:val="28"/>
          <w:szCs w:val="28"/>
        </w:rPr>
        <w:t>распредел</w:t>
      </w:r>
      <w:r>
        <w:rPr>
          <w:sz w:val="28"/>
          <w:szCs w:val="28"/>
        </w:rPr>
        <w:t>ению</w:t>
      </w:r>
      <w:r w:rsidRPr="00512CA6">
        <w:rPr>
          <w:sz w:val="28"/>
          <w:szCs w:val="28"/>
        </w:rPr>
        <w:t xml:space="preserve"> бюджетны</w:t>
      </w:r>
      <w:r>
        <w:rPr>
          <w:sz w:val="28"/>
          <w:szCs w:val="28"/>
        </w:rPr>
        <w:t>х ассигнований</w:t>
      </w:r>
      <w:r w:rsidRPr="00512CA6">
        <w:rPr>
          <w:sz w:val="28"/>
          <w:szCs w:val="28"/>
        </w:rPr>
        <w:t xml:space="preserve"> между указанными учреждениями с учетом объемов доходов от приносящей доходы деятельности, осуществляемой этими учреждениями, зачисляемых в бюджет</w:t>
      </w:r>
      <w:r>
        <w:rPr>
          <w:sz w:val="28"/>
          <w:szCs w:val="28"/>
        </w:rPr>
        <w:t xml:space="preserve">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>
        <w:rPr>
          <w:sz w:val="28"/>
          <w:szCs w:val="28"/>
        </w:rPr>
        <w:t>.</w:t>
      </w:r>
    </w:p>
    <w:p w:rsidR="00E711E1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237CA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 п</w:t>
      </w:r>
      <w:r w:rsidRPr="00D237CA">
        <w:rPr>
          <w:sz w:val="28"/>
          <w:szCs w:val="28"/>
        </w:rPr>
        <w:t>орядок использования доходов от приносящей доход деятельности, а также доходов от сдачи в аренду имущества,</w:t>
      </w:r>
      <w:r>
        <w:rPr>
          <w:sz w:val="28"/>
          <w:szCs w:val="28"/>
        </w:rPr>
        <w:t xml:space="preserve"> находящегося в муниципальной собственности, переданного муниципаль</w:t>
      </w:r>
      <w:r w:rsidRPr="00D237CA">
        <w:rPr>
          <w:sz w:val="28"/>
          <w:szCs w:val="28"/>
        </w:rPr>
        <w:t>ным учреждениям</w:t>
      </w:r>
      <w:r>
        <w:rPr>
          <w:sz w:val="28"/>
          <w:szCs w:val="28"/>
        </w:rPr>
        <w:t xml:space="preserve"> в оперативное управление:</w:t>
      </w:r>
    </w:p>
    <w:p w:rsidR="00E711E1" w:rsidRDefault="00E711E1" w:rsidP="00E711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2011 году б</w:t>
      </w:r>
      <w:r w:rsidRPr="00512CA6">
        <w:rPr>
          <w:sz w:val="28"/>
          <w:szCs w:val="28"/>
        </w:rPr>
        <w:t>юджетное учреждение</w:t>
      </w:r>
      <w:r>
        <w:rPr>
          <w:sz w:val="28"/>
          <w:szCs w:val="28"/>
        </w:rPr>
        <w:t xml:space="preserve">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 w:rsidRPr="00512CA6">
        <w:rPr>
          <w:sz w:val="28"/>
          <w:szCs w:val="28"/>
        </w:rPr>
        <w:t>, являющееся</w:t>
      </w:r>
      <w:r w:rsidRPr="00B07A04"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>получателем бюджетных</w:t>
      </w:r>
      <w:r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>средств, или казенное учреждение</w:t>
      </w:r>
      <w:r>
        <w:rPr>
          <w:sz w:val="28"/>
          <w:szCs w:val="28"/>
        </w:rPr>
        <w:t xml:space="preserve"> </w:t>
      </w:r>
      <w:r w:rsidR="00855336">
        <w:rPr>
          <w:sz w:val="28"/>
          <w:szCs w:val="28"/>
        </w:rPr>
        <w:t xml:space="preserve"> Горькобалковского сельского поселения Новопокровского района</w:t>
      </w:r>
      <w:r w:rsidR="00855336">
        <w:rPr>
          <w:sz w:val="22"/>
          <w:szCs w:val="22"/>
        </w:rPr>
        <w:t xml:space="preserve">  </w:t>
      </w:r>
      <w:r w:rsidRPr="001D44CF">
        <w:rPr>
          <w:sz w:val="28"/>
          <w:szCs w:val="28"/>
        </w:rPr>
        <w:t xml:space="preserve">осуществляет использование </w:t>
      </w:r>
      <w:r w:rsidRPr="007209FE">
        <w:rPr>
          <w:sz w:val="28"/>
          <w:szCs w:val="28"/>
        </w:rPr>
        <w:t>полученных им средств от оказания платных услуг, безвозмездных поступлений от физических и юридических лиц, в том числе добровольных пожертвований, и средств от иной приносящей доходы деятельности</w:t>
      </w:r>
      <w:r w:rsidRPr="001D44CF">
        <w:rPr>
          <w:sz w:val="28"/>
          <w:szCs w:val="28"/>
        </w:rPr>
        <w:t xml:space="preserve"> на основании документа (генерального разрешения) главного распорядителя (распорядителя) бюджетных средств, в котором указываются источники образования и направления использования указанных средств и устанавливающие их нормативные правовые акты, положения устава (учредительного документа) указанного учреждения, а также гражданско-правовые договоры, предусматривающие получение средств с целью возмещения расходов по содержанию имущества и (или) развитию материально-технической базы указанного учреждения</w:t>
      </w:r>
      <w:r>
        <w:rPr>
          <w:sz w:val="28"/>
          <w:szCs w:val="28"/>
        </w:rPr>
        <w:t>;</w:t>
      </w:r>
    </w:p>
    <w:p w:rsidR="00E711E1" w:rsidRDefault="00E711E1" w:rsidP="00E711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</w:t>
      </w:r>
      <w:r w:rsidRPr="00512CA6">
        <w:rPr>
          <w:sz w:val="28"/>
          <w:szCs w:val="28"/>
        </w:rPr>
        <w:t>юджетное учреждение</w:t>
      </w:r>
      <w:r>
        <w:rPr>
          <w:sz w:val="28"/>
          <w:szCs w:val="28"/>
        </w:rPr>
        <w:t xml:space="preserve">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 w:rsidRPr="00512CA6">
        <w:rPr>
          <w:sz w:val="28"/>
          <w:szCs w:val="28"/>
        </w:rPr>
        <w:t>, являющееся</w:t>
      </w:r>
      <w:r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 xml:space="preserve">получателем бюджетных средств, или казенное учреждение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>
        <w:rPr>
          <w:sz w:val="28"/>
          <w:szCs w:val="28"/>
        </w:rPr>
        <w:t xml:space="preserve">, </w:t>
      </w:r>
      <w:r w:rsidRPr="00512CA6">
        <w:rPr>
          <w:sz w:val="28"/>
          <w:szCs w:val="28"/>
        </w:rPr>
        <w:t>с учетом положений настояще</w:t>
      </w:r>
      <w:r>
        <w:rPr>
          <w:sz w:val="28"/>
          <w:szCs w:val="28"/>
        </w:rPr>
        <w:t xml:space="preserve">го пункта, </w:t>
      </w:r>
      <w:r w:rsidRPr="00512CA6">
        <w:rPr>
          <w:sz w:val="28"/>
          <w:szCs w:val="28"/>
        </w:rPr>
        <w:t xml:space="preserve">осуществляет операции с указанными средствами в установленном финансовым органом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 w:rsidR="00855336">
        <w:rPr>
          <w:sz w:val="22"/>
          <w:szCs w:val="22"/>
        </w:rPr>
        <w:t xml:space="preserve">  </w:t>
      </w:r>
      <w:r w:rsidRPr="00512CA6">
        <w:rPr>
          <w:sz w:val="28"/>
          <w:szCs w:val="28"/>
        </w:rPr>
        <w:t>порядке</w:t>
      </w:r>
      <w:r>
        <w:rPr>
          <w:sz w:val="28"/>
          <w:szCs w:val="28"/>
        </w:rPr>
        <w:t>,</w:t>
      </w:r>
      <w:r w:rsidRPr="00512CA6">
        <w:rPr>
          <w:sz w:val="28"/>
          <w:szCs w:val="28"/>
        </w:rPr>
        <w:t xml:space="preserve"> в соответствии со сметой доходов и расходов по приносящей доход деятельности, подлежащей представлению в орган, осуществляющий открытие и ведение лицевого счета указанного учреждения для учета операций с указанными средствами</w:t>
      </w:r>
      <w:r>
        <w:rPr>
          <w:sz w:val="28"/>
          <w:szCs w:val="28"/>
        </w:rPr>
        <w:t>;</w:t>
      </w:r>
    </w:p>
    <w:p w:rsidR="00E711E1" w:rsidRDefault="00E711E1" w:rsidP="00E711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512CA6">
        <w:rPr>
          <w:sz w:val="28"/>
          <w:szCs w:val="28"/>
        </w:rPr>
        <w:t xml:space="preserve">аключение и оплата бюджетным учреждением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 w:rsidRPr="00512CA6">
        <w:rPr>
          <w:sz w:val="28"/>
          <w:szCs w:val="28"/>
        </w:rPr>
        <w:t>, являющимся получателем</w:t>
      </w:r>
      <w:r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 xml:space="preserve">бюджетных средств, или казенным учреждением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>
        <w:rPr>
          <w:sz w:val="28"/>
          <w:szCs w:val="28"/>
        </w:rPr>
        <w:t xml:space="preserve">  </w:t>
      </w:r>
      <w:r w:rsidRPr="00512CA6">
        <w:rPr>
          <w:sz w:val="28"/>
          <w:szCs w:val="28"/>
        </w:rPr>
        <w:t>договоров, подлежащих</w:t>
      </w:r>
      <w:r w:rsidRPr="0075556D"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>исполнению</w:t>
      </w:r>
      <w:r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>за счет средств, указанных в</w:t>
      </w:r>
      <w:r>
        <w:rPr>
          <w:sz w:val="28"/>
          <w:szCs w:val="28"/>
        </w:rPr>
        <w:t>о 2</w:t>
      </w:r>
      <w:r w:rsidRPr="00512C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абзаце </w:t>
      </w:r>
      <w:r w:rsidRPr="00512CA6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512CA6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 w:rsidRPr="00512CA6">
        <w:rPr>
          <w:sz w:val="28"/>
          <w:szCs w:val="28"/>
        </w:rPr>
        <w:t xml:space="preserve">, производятся в </w:t>
      </w:r>
      <w:r w:rsidRPr="00512CA6">
        <w:rPr>
          <w:sz w:val="28"/>
          <w:szCs w:val="28"/>
        </w:rPr>
        <w:lastRenderedPageBreak/>
        <w:t>соответствии со сметами доходов и расходов по приносящей доходы деятельности.</w:t>
      </w:r>
    </w:p>
    <w:p w:rsidR="00E711E1" w:rsidRPr="00512CA6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D6883">
        <w:rPr>
          <w:sz w:val="28"/>
          <w:szCs w:val="28"/>
        </w:rPr>
        <w:t>.</w:t>
      </w:r>
      <w:r w:rsidRPr="005F5502">
        <w:rPr>
          <w:b/>
          <w:sz w:val="28"/>
          <w:szCs w:val="28"/>
        </w:rPr>
        <w:t xml:space="preserve"> </w:t>
      </w:r>
      <w:r w:rsidRPr="00825644">
        <w:rPr>
          <w:sz w:val="28"/>
          <w:szCs w:val="28"/>
        </w:rPr>
        <w:t>Установить, что первоначальные</w:t>
      </w:r>
      <w:r w:rsidRPr="00512CA6">
        <w:rPr>
          <w:sz w:val="28"/>
          <w:szCs w:val="28"/>
        </w:rPr>
        <w:t xml:space="preserve"> нормативы затрат на оказание </w:t>
      </w:r>
      <w:r>
        <w:rPr>
          <w:sz w:val="28"/>
          <w:szCs w:val="28"/>
        </w:rPr>
        <w:t xml:space="preserve">бюджетным </w:t>
      </w:r>
      <w:r w:rsidRPr="00512CA6">
        <w:rPr>
          <w:sz w:val="28"/>
          <w:szCs w:val="28"/>
        </w:rPr>
        <w:t>учреждением</w:t>
      </w:r>
      <w:r>
        <w:rPr>
          <w:sz w:val="28"/>
          <w:szCs w:val="28"/>
        </w:rPr>
        <w:t xml:space="preserve">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>
        <w:rPr>
          <w:sz w:val="28"/>
          <w:szCs w:val="28"/>
        </w:rPr>
        <w:t>,</w:t>
      </w:r>
      <w:r w:rsidRPr="0075556D"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>тип которого не</w:t>
      </w:r>
      <w:r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>изменяется,</w:t>
      </w:r>
      <w:r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 xml:space="preserve">услуг физическим и (или) юридическим лицам определяются главным распорядителем средств </w:t>
      </w:r>
      <w:r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 xml:space="preserve">бюджета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 w:rsidR="00855336">
        <w:rPr>
          <w:sz w:val="22"/>
          <w:szCs w:val="22"/>
        </w:rPr>
        <w:t xml:space="preserve"> </w:t>
      </w:r>
      <w:r w:rsidRPr="00512CA6">
        <w:rPr>
          <w:sz w:val="28"/>
          <w:szCs w:val="28"/>
        </w:rPr>
        <w:t>в отношении каждого из подведомственных</w:t>
      </w:r>
      <w:r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 xml:space="preserve">ему бюджетных учреждений </w:t>
      </w:r>
      <w:r>
        <w:rPr>
          <w:sz w:val="28"/>
          <w:szCs w:val="28"/>
        </w:rPr>
        <w:t xml:space="preserve">на 2011 год </w:t>
      </w:r>
      <w:r w:rsidRPr="00512CA6">
        <w:rPr>
          <w:sz w:val="28"/>
          <w:szCs w:val="28"/>
        </w:rPr>
        <w:t xml:space="preserve">исходя из размера бюджетных ассигнований, определенных на обеспечение деятельности бюджетного учреждения в 2010 году </w:t>
      </w:r>
      <w:r w:rsidRPr="00B03CFD">
        <w:rPr>
          <w:sz w:val="28"/>
          <w:szCs w:val="28"/>
        </w:rPr>
        <w:t>с возможным изменением нормативов с учетом реализации мероприятий по оптимизации действующей сети учреждений и вновь принятых расходных обязательств</w:t>
      </w:r>
      <w:r w:rsidRPr="00512CA6">
        <w:rPr>
          <w:sz w:val="28"/>
          <w:szCs w:val="28"/>
        </w:rPr>
        <w:t>.</w:t>
      </w:r>
    </w:p>
    <w:p w:rsidR="00E711E1" w:rsidRPr="00512CA6" w:rsidRDefault="00E711E1" w:rsidP="00E711E1">
      <w:pPr>
        <w:ind w:firstLine="708"/>
        <w:jc w:val="both"/>
        <w:rPr>
          <w:sz w:val="28"/>
          <w:szCs w:val="28"/>
        </w:rPr>
      </w:pPr>
      <w:r w:rsidRPr="00512CA6">
        <w:rPr>
          <w:sz w:val="28"/>
          <w:szCs w:val="28"/>
        </w:rPr>
        <w:t xml:space="preserve">Нормативы затрат на оказание </w:t>
      </w:r>
      <w:r>
        <w:rPr>
          <w:sz w:val="28"/>
          <w:szCs w:val="28"/>
        </w:rPr>
        <w:t xml:space="preserve">бюджетным </w:t>
      </w:r>
      <w:r w:rsidRPr="00512CA6">
        <w:rPr>
          <w:sz w:val="28"/>
          <w:szCs w:val="28"/>
        </w:rPr>
        <w:t>учреждением</w:t>
      </w:r>
      <w:r>
        <w:rPr>
          <w:sz w:val="28"/>
          <w:szCs w:val="28"/>
        </w:rPr>
        <w:t xml:space="preserve">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>
        <w:rPr>
          <w:sz w:val="28"/>
          <w:szCs w:val="28"/>
        </w:rPr>
        <w:t xml:space="preserve">, </w:t>
      </w:r>
      <w:r w:rsidRPr="0075556D"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>тип которого не</w:t>
      </w:r>
      <w:r w:rsidRPr="00A63A9F"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>изменяется</w:t>
      </w:r>
      <w:r>
        <w:rPr>
          <w:sz w:val="28"/>
          <w:szCs w:val="28"/>
        </w:rPr>
        <w:t xml:space="preserve">, </w:t>
      </w:r>
      <w:r w:rsidRPr="00512CA6">
        <w:rPr>
          <w:sz w:val="28"/>
          <w:szCs w:val="28"/>
        </w:rPr>
        <w:t xml:space="preserve">услуг физическим и (или) юридическим лицам определяются главным распорядителем средств бюджета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 w:rsidR="00855336">
        <w:rPr>
          <w:sz w:val="22"/>
          <w:szCs w:val="22"/>
        </w:rPr>
        <w:t xml:space="preserve"> </w:t>
      </w:r>
      <w:r w:rsidRPr="00512CA6">
        <w:rPr>
          <w:sz w:val="28"/>
          <w:szCs w:val="28"/>
        </w:rPr>
        <w:t>в</w:t>
      </w:r>
      <w:r w:rsidRPr="00B07A04"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>отношении каждого из подведомственных</w:t>
      </w:r>
      <w:r>
        <w:rPr>
          <w:sz w:val="28"/>
          <w:szCs w:val="28"/>
        </w:rPr>
        <w:t xml:space="preserve"> </w:t>
      </w:r>
      <w:r w:rsidRPr="00512CA6">
        <w:rPr>
          <w:sz w:val="28"/>
          <w:szCs w:val="28"/>
        </w:rPr>
        <w:t xml:space="preserve">ему бюджетных учреждений </w:t>
      </w:r>
      <w:r>
        <w:rPr>
          <w:sz w:val="28"/>
          <w:szCs w:val="28"/>
        </w:rPr>
        <w:t xml:space="preserve">на 2012 год </w:t>
      </w:r>
      <w:r w:rsidRPr="00512CA6">
        <w:rPr>
          <w:sz w:val="28"/>
          <w:szCs w:val="28"/>
        </w:rPr>
        <w:t>исходя из размера бюджетных ассигнований, определенных на обеспечение деятельности бюджетного учреждения в 201</w:t>
      </w:r>
      <w:r>
        <w:rPr>
          <w:sz w:val="28"/>
          <w:szCs w:val="28"/>
        </w:rPr>
        <w:t>1</w:t>
      </w:r>
      <w:r w:rsidRPr="00512CA6">
        <w:rPr>
          <w:sz w:val="28"/>
          <w:szCs w:val="28"/>
        </w:rPr>
        <w:t xml:space="preserve"> году </w:t>
      </w:r>
      <w:r w:rsidRPr="00B03CFD">
        <w:rPr>
          <w:sz w:val="28"/>
          <w:szCs w:val="28"/>
        </w:rPr>
        <w:t>с возможным изменением нормативов с учетом реализации мероприятий по оптимизации действующей сети учреждений и вновь принятых расходных обязательств</w:t>
      </w:r>
      <w:r w:rsidRPr="00512CA6">
        <w:rPr>
          <w:sz w:val="28"/>
          <w:szCs w:val="28"/>
        </w:rPr>
        <w:t>.</w:t>
      </w:r>
    </w:p>
    <w:p w:rsidR="00E711E1" w:rsidRDefault="00E711E1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86CBA">
        <w:rPr>
          <w:sz w:val="28"/>
          <w:szCs w:val="28"/>
        </w:rPr>
        <w:t>. Установить, что доведение</w:t>
      </w:r>
      <w:r w:rsidRPr="00450414">
        <w:rPr>
          <w:sz w:val="28"/>
          <w:szCs w:val="28"/>
        </w:rPr>
        <w:t xml:space="preserve"> лимитов бюджетных обязательств до бюджетных учреждений </w:t>
      </w:r>
      <w:r w:rsidR="00855336">
        <w:rPr>
          <w:sz w:val="28"/>
          <w:szCs w:val="28"/>
        </w:rPr>
        <w:t>Горькобалковского сельского поселения Новопокровского района</w:t>
      </w:r>
      <w:r w:rsidRPr="00450414">
        <w:rPr>
          <w:sz w:val="28"/>
          <w:szCs w:val="28"/>
        </w:rPr>
        <w:t>, являющихся получателями бюджетных</w:t>
      </w:r>
      <w:r>
        <w:rPr>
          <w:sz w:val="28"/>
          <w:szCs w:val="28"/>
        </w:rPr>
        <w:t xml:space="preserve"> </w:t>
      </w:r>
      <w:r w:rsidRPr="00450414">
        <w:rPr>
          <w:sz w:val="28"/>
          <w:szCs w:val="28"/>
        </w:rPr>
        <w:t>средств, осуществляется в порядке, установленном финансов</w:t>
      </w:r>
      <w:r>
        <w:rPr>
          <w:sz w:val="28"/>
          <w:szCs w:val="28"/>
        </w:rPr>
        <w:t>ым</w:t>
      </w:r>
      <w:r w:rsidRPr="00450414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ом</w:t>
      </w:r>
      <w:r w:rsidRPr="00450414">
        <w:rPr>
          <w:sz w:val="28"/>
          <w:szCs w:val="28"/>
        </w:rPr>
        <w:t xml:space="preserve"> </w:t>
      </w:r>
      <w:r w:rsidR="00FD4319">
        <w:rPr>
          <w:sz w:val="28"/>
          <w:szCs w:val="28"/>
        </w:rPr>
        <w:t>Горькобалковского сельского поселения Новопокровского района</w:t>
      </w:r>
      <w:r w:rsidR="00FD4319">
        <w:rPr>
          <w:sz w:val="22"/>
          <w:szCs w:val="22"/>
        </w:rPr>
        <w:t xml:space="preserve"> </w:t>
      </w:r>
      <w:r w:rsidRPr="00450414">
        <w:rPr>
          <w:sz w:val="28"/>
          <w:szCs w:val="28"/>
        </w:rPr>
        <w:t>для получателей средств бюджета</w:t>
      </w:r>
      <w:r>
        <w:rPr>
          <w:sz w:val="28"/>
          <w:szCs w:val="28"/>
        </w:rPr>
        <w:t xml:space="preserve"> </w:t>
      </w:r>
      <w:r w:rsidR="00FD4319">
        <w:rPr>
          <w:sz w:val="28"/>
          <w:szCs w:val="28"/>
        </w:rPr>
        <w:t>Горькобалковского сельского поселения Новопокровского района</w:t>
      </w:r>
      <w:r>
        <w:rPr>
          <w:sz w:val="28"/>
          <w:szCs w:val="28"/>
        </w:rPr>
        <w:t>.</w:t>
      </w:r>
    </w:p>
    <w:p w:rsidR="00E711E1" w:rsidRPr="00731657" w:rsidRDefault="00E711E1" w:rsidP="00E711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D4319">
        <w:rPr>
          <w:sz w:val="28"/>
          <w:szCs w:val="28"/>
        </w:rPr>
        <w:t>8</w:t>
      </w:r>
      <w:r>
        <w:rPr>
          <w:sz w:val="28"/>
          <w:szCs w:val="28"/>
        </w:rPr>
        <w:t xml:space="preserve">. Контроль за выполнением настоящего решения возложить на </w:t>
      </w:r>
      <w:r w:rsidR="00FD4319">
        <w:rPr>
          <w:sz w:val="28"/>
          <w:szCs w:val="28"/>
        </w:rPr>
        <w:t xml:space="preserve">председателя постоянной комиссии по </w:t>
      </w:r>
      <w:r w:rsidR="00655009">
        <w:rPr>
          <w:sz w:val="28"/>
          <w:szCs w:val="28"/>
        </w:rPr>
        <w:t xml:space="preserve">налогам, бюджету и муниципальному хозяйству </w:t>
      </w:r>
      <w:r w:rsidR="00FD4319">
        <w:rPr>
          <w:sz w:val="28"/>
          <w:szCs w:val="28"/>
        </w:rPr>
        <w:t>(</w:t>
      </w:r>
      <w:r w:rsidR="00655009">
        <w:rPr>
          <w:sz w:val="28"/>
          <w:szCs w:val="28"/>
        </w:rPr>
        <w:t>Рябина</w:t>
      </w:r>
      <w:r>
        <w:rPr>
          <w:spacing w:val="-4"/>
          <w:sz w:val="28"/>
          <w:szCs w:val="28"/>
        </w:rPr>
        <w:t>)</w:t>
      </w:r>
      <w:r w:rsidRPr="00731657">
        <w:rPr>
          <w:sz w:val="28"/>
          <w:szCs w:val="28"/>
        </w:rPr>
        <w:t>.</w:t>
      </w:r>
    </w:p>
    <w:p w:rsidR="00E711E1" w:rsidRPr="00C55618" w:rsidRDefault="00FD4319" w:rsidP="00E711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711E1" w:rsidRPr="00C55618">
        <w:rPr>
          <w:sz w:val="28"/>
          <w:szCs w:val="28"/>
        </w:rPr>
        <w:t>. Настоящее решение вступает в силу с 1 января 2011 года, за исключением положений, для которых настоящим решением определен иной срок вступления в силу.</w:t>
      </w:r>
    </w:p>
    <w:p w:rsidR="00E711E1" w:rsidRPr="00C55618" w:rsidRDefault="00E711E1" w:rsidP="00E711E1">
      <w:pPr>
        <w:ind w:firstLine="720"/>
        <w:jc w:val="both"/>
        <w:rPr>
          <w:sz w:val="28"/>
          <w:szCs w:val="28"/>
        </w:rPr>
      </w:pPr>
      <w:r w:rsidRPr="00C55618">
        <w:rPr>
          <w:sz w:val="28"/>
          <w:szCs w:val="28"/>
        </w:rPr>
        <w:t xml:space="preserve">Со дня официального </w:t>
      </w:r>
      <w:r w:rsidR="00F9777E">
        <w:rPr>
          <w:sz w:val="28"/>
          <w:szCs w:val="28"/>
        </w:rPr>
        <w:t>обнародования</w:t>
      </w:r>
      <w:r w:rsidRPr="00C55618">
        <w:rPr>
          <w:sz w:val="28"/>
          <w:szCs w:val="28"/>
        </w:rPr>
        <w:t xml:space="preserve"> настоящего решения и до </w:t>
      </w:r>
      <w:r w:rsidRPr="00C55618">
        <w:rPr>
          <w:sz w:val="28"/>
          <w:szCs w:val="28"/>
        </w:rPr>
        <w:br/>
        <w:t>1 января 2011 года положения настоящего решения применяются в части, связанной с планированием бюджетных ассигнований на 2011 год.</w:t>
      </w:r>
    </w:p>
    <w:p w:rsidR="00E711E1" w:rsidRDefault="00E711E1" w:rsidP="00E711E1">
      <w:pPr>
        <w:jc w:val="both"/>
        <w:rPr>
          <w:sz w:val="28"/>
          <w:szCs w:val="28"/>
        </w:rPr>
      </w:pPr>
    </w:p>
    <w:p w:rsidR="00E711E1" w:rsidRPr="00C55618" w:rsidRDefault="00E711E1" w:rsidP="00E711E1">
      <w:pPr>
        <w:jc w:val="both"/>
        <w:rPr>
          <w:sz w:val="28"/>
          <w:szCs w:val="28"/>
        </w:rPr>
      </w:pPr>
    </w:p>
    <w:p w:rsidR="00BE6AFE" w:rsidRDefault="00BE6AFE" w:rsidP="00FD4319">
      <w:pPr>
        <w:jc w:val="both"/>
        <w:rPr>
          <w:sz w:val="28"/>
          <w:szCs w:val="28"/>
        </w:rPr>
      </w:pPr>
    </w:p>
    <w:p w:rsidR="00044789" w:rsidRDefault="00E711E1" w:rsidP="00FD4319">
      <w:pPr>
        <w:jc w:val="both"/>
      </w:pPr>
      <w:r>
        <w:rPr>
          <w:sz w:val="28"/>
          <w:szCs w:val="28"/>
        </w:rPr>
        <w:t xml:space="preserve">Глава </w:t>
      </w:r>
      <w:r w:rsidR="00FD4319">
        <w:rPr>
          <w:sz w:val="28"/>
          <w:szCs w:val="28"/>
        </w:rPr>
        <w:t>Горькобалковского сельского поселения                          Н.И.Коротков</w:t>
      </w:r>
    </w:p>
    <w:sectPr w:rsidR="00044789" w:rsidSect="00BE6AFE">
      <w:headerReference w:type="even" r:id="rId6"/>
      <w:footerReference w:type="even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0F1" w:rsidRDefault="00BB20F1" w:rsidP="00FD4319">
      <w:r>
        <w:separator/>
      </w:r>
    </w:p>
  </w:endnote>
  <w:endnote w:type="continuationSeparator" w:id="1">
    <w:p w:rsidR="00BB20F1" w:rsidRDefault="00BB20F1" w:rsidP="00FD4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9EB" w:rsidRDefault="00306AFF" w:rsidP="004B25E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36E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59EB" w:rsidRDefault="00BB20F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0F1" w:rsidRDefault="00BB20F1" w:rsidP="00FD4319">
      <w:r>
        <w:separator/>
      </w:r>
    </w:p>
  </w:footnote>
  <w:footnote w:type="continuationSeparator" w:id="1">
    <w:p w:rsidR="00BB20F1" w:rsidRDefault="00BB20F1" w:rsidP="00FD43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9EB" w:rsidRDefault="00306AFF" w:rsidP="00D6160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36E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59EB" w:rsidRDefault="00BB20F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1E1"/>
    <w:rsid w:val="00017FA9"/>
    <w:rsid w:val="00044789"/>
    <w:rsid w:val="000773F3"/>
    <w:rsid w:val="00203082"/>
    <w:rsid w:val="00306AFF"/>
    <w:rsid w:val="0046431A"/>
    <w:rsid w:val="00504776"/>
    <w:rsid w:val="00655009"/>
    <w:rsid w:val="006666EC"/>
    <w:rsid w:val="006D36E5"/>
    <w:rsid w:val="008528CC"/>
    <w:rsid w:val="00855336"/>
    <w:rsid w:val="008B3A42"/>
    <w:rsid w:val="00AC0095"/>
    <w:rsid w:val="00B85D8B"/>
    <w:rsid w:val="00BB20F1"/>
    <w:rsid w:val="00BE5F28"/>
    <w:rsid w:val="00BE6AFE"/>
    <w:rsid w:val="00C526EF"/>
    <w:rsid w:val="00E711E1"/>
    <w:rsid w:val="00E84419"/>
    <w:rsid w:val="00F36FE6"/>
    <w:rsid w:val="00F9777E"/>
    <w:rsid w:val="00FD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11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11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rsid w:val="00E711E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711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711E1"/>
  </w:style>
  <w:style w:type="paragraph" w:styleId="a6">
    <w:name w:val="header"/>
    <w:basedOn w:val="a"/>
    <w:link w:val="a7"/>
    <w:rsid w:val="00E711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711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E711E1"/>
    <w:pPr>
      <w:jc w:val="center"/>
    </w:pPr>
    <w:rPr>
      <w:rFonts w:ascii="Arial" w:hAnsi="Arial"/>
      <w:b/>
      <w:sz w:val="28"/>
      <w:szCs w:val="20"/>
    </w:rPr>
  </w:style>
  <w:style w:type="character" w:customStyle="1" w:styleId="a9">
    <w:name w:val="Подзаголовок Знак"/>
    <w:basedOn w:val="a0"/>
    <w:link w:val="a8"/>
    <w:rsid w:val="00E711E1"/>
    <w:rPr>
      <w:rFonts w:ascii="Arial" w:eastAsia="Times New Roman" w:hAnsi="Arial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1586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2010-11-23T11:27:00Z</cp:lastPrinted>
  <dcterms:created xsi:type="dcterms:W3CDTF">2010-11-23T08:58:00Z</dcterms:created>
  <dcterms:modified xsi:type="dcterms:W3CDTF">2010-11-26T08:52:00Z</dcterms:modified>
</cp:coreProperties>
</file>